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41" w:rsidRDefault="000123D8" w:rsidP="00C46CFA">
      <w:pPr>
        <w:jc w:val="both"/>
        <w:rPr>
          <w:lang w:val="mk-MK"/>
        </w:rPr>
      </w:pPr>
      <w:r>
        <w:rPr>
          <w:lang w:val="mk-MK"/>
        </w:rPr>
        <w:t>Почитувани корисници,</w:t>
      </w:r>
    </w:p>
    <w:p w:rsidR="000123D8" w:rsidRDefault="00032F0C" w:rsidP="00C46CFA">
      <w:pPr>
        <w:jc w:val="both"/>
        <w:rPr>
          <w:lang w:val="mk-MK"/>
        </w:rPr>
      </w:pPr>
      <w:r>
        <w:rPr>
          <w:lang w:val="mk-MK"/>
        </w:rPr>
        <w:t>во прилог се наоѓ</w:t>
      </w:r>
      <w:r w:rsidR="000123D8">
        <w:rPr>
          <w:lang w:val="mk-MK"/>
        </w:rPr>
        <w:t>аат три бази на податоци за ја</w:t>
      </w:r>
      <w:r w:rsidR="003410C9">
        <w:rPr>
          <w:lang w:val="mk-MK"/>
        </w:rPr>
        <w:t>в</w:t>
      </w:r>
      <w:r w:rsidR="000123D8">
        <w:rPr>
          <w:lang w:val="mk-MK"/>
        </w:rPr>
        <w:t>ните набавки на јавните средни училишта во Македонија.</w:t>
      </w:r>
    </w:p>
    <w:p w:rsidR="000123D8" w:rsidRDefault="000123D8" w:rsidP="00C46CFA">
      <w:pPr>
        <w:jc w:val="both"/>
        <w:rPr>
          <w:lang w:val="mk-MK"/>
        </w:rPr>
      </w:pPr>
      <w:r>
        <w:rPr>
          <w:lang w:val="mk-MK"/>
        </w:rPr>
        <w:t>Во првиот документ (</w:t>
      </w:r>
      <w:r w:rsidR="003410C9" w:rsidRPr="003410C9">
        <w:rPr>
          <w:lang w:val="mk-MK"/>
        </w:rPr>
        <w:t>II.1) Понуди (до 5000 евра)</w:t>
      </w:r>
      <w:r>
        <w:rPr>
          <w:lang w:val="mk-MK"/>
        </w:rPr>
        <w:t>) се претставени</w:t>
      </w:r>
      <w:r w:rsidR="00DC72B6">
        <w:rPr>
          <w:lang w:val="mk-MK"/>
        </w:rPr>
        <w:t xml:space="preserve"> барањата </w:t>
      </w:r>
      <w:r w:rsidR="00DC72B6" w:rsidRPr="00DC72B6">
        <w:rPr>
          <w:lang w:val="mk-MK"/>
        </w:rPr>
        <w:t>за прибирање понуди (до 5000 евра)</w:t>
      </w:r>
      <w:r w:rsidR="00DC72B6">
        <w:rPr>
          <w:lang w:val="mk-MK"/>
        </w:rPr>
        <w:t xml:space="preserve">. </w:t>
      </w:r>
    </w:p>
    <w:p w:rsidR="000123D8" w:rsidRDefault="000123D8" w:rsidP="00C46CFA">
      <w:pPr>
        <w:jc w:val="both"/>
        <w:rPr>
          <w:lang w:val="mk-MK"/>
        </w:rPr>
      </w:pPr>
      <w:r>
        <w:rPr>
          <w:lang w:val="mk-MK"/>
        </w:rPr>
        <w:t xml:space="preserve">Во </w:t>
      </w:r>
      <w:r w:rsidR="003410C9">
        <w:rPr>
          <w:lang w:val="mk-MK"/>
        </w:rPr>
        <w:t>вториот</w:t>
      </w:r>
      <w:r>
        <w:rPr>
          <w:lang w:val="mk-MK"/>
        </w:rPr>
        <w:t xml:space="preserve"> документ (</w:t>
      </w:r>
      <w:r w:rsidR="00DC72B6" w:rsidRPr="00DC72B6">
        <w:rPr>
          <w:lang w:val="mk-MK"/>
        </w:rPr>
        <w:t>II.2) Понуди (до 20000 евра за стоки и услуги и до 50000 евра за работи)</w:t>
      </w:r>
      <w:r>
        <w:rPr>
          <w:lang w:val="mk-MK"/>
        </w:rPr>
        <w:t xml:space="preserve"> се претставени</w:t>
      </w:r>
      <w:r w:rsidR="00DC72B6">
        <w:rPr>
          <w:lang w:val="mk-MK"/>
        </w:rPr>
        <w:t xml:space="preserve"> барањата</w:t>
      </w:r>
      <w:r w:rsidR="00DC72B6" w:rsidRPr="00DC72B6">
        <w:rPr>
          <w:lang w:val="mk-MK"/>
        </w:rPr>
        <w:t xml:space="preserve"> за прибирање понуди (до 20000 евра за стоки и услуги и до 50000 евра за работи)</w:t>
      </w:r>
      <w:r w:rsidR="0011050F">
        <w:rPr>
          <w:lang w:val="mk-MK"/>
        </w:rPr>
        <w:t>.</w:t>
      </w:r>
      <w:r w:rsidR="008134A3">
        <w:rPr>
          <w:lang w:val="mk-MK"/>
        </w:rPr>
        <w:t xml:space="preserve"> </w:t>
      </w:r>
    </w:p>
    <w:p w:rsidR="000123D8" w:rsidRDefault="000123D8" w:rsidP="00C46CFA">
      <w:pPr>
        <w:jc w:val="both"/>
        <w:rPr>
          <w:lang w:val="mk-MK"/>
        </w:rPr>
      </w:pPr>
      <w:r>
        <w:rPr>
          <w:lang w:val="mk-MK"/>
        </w:rPr>
        <w:t xml:space="preserve">Во </w:t>
      </w:r>
      <w:r w:rsidR="003410C9">
        <w:rPr>
          <w:lang w:val="mk-MK"/>
        </w:rPr>
        <w:t xml:space="preserve">третиот </w:t>
      </w:r>
      <w:r w:rsidR="00DC72B6">
        <w:rPr>
          <w:lang w:val="mk-MK"/>
        </w:rPr>
        <w:t xml:space="preserve">документ </w:t>
      </w:r>
      <w:r w:rsidR="00DC72B6" w:rsidRPr="00DC72B6">
        <w:rPr>
          <w:lang w:val="mk-MK"/>
        </w:rPr>
        <w:t>II.3) Услуги во вредност до 20000 евра пропишани со Уредбата</w:t>
      </w:r>
      <w:r>
        <w:rPr>
          <w:lang w:val="mk-MK"/>
        </w:rPr>
        <w:t xml:space="preserve"> се претставени</w:t>
      </w:r>
      <w:r w:rsidR="00DC72B6">
        <w:rPr>
          <w:lang w:val="mk-MK"/>
        </w:rPr>
        <w:t xml:space="preserve"> </w:t>
      </w:r>
      <w:r w:rsidR="0011050F">
        <w:rPr>
          <w:lang w:val="mk-MK"/>
        </w:rPr>
        <w:t>набавките</w:t>
      </w:r>
      <w:r w:rsidR="0011050F" w:rsidRPr="0011050F">
        <w:rPr>
          <w:lang w:val="mk-MK"/>
        </w:rPr>
        <w:t xml:space="preserve"> на услуги во вредност до 20000 евра пропишани со Уредбата за определување на услугите кои се предмет на договорите за јавните набавки</w:t>
      </w:r>
      <w:r w:rsidR="008134A3">
        <w:rPr>
          <w:lang w:val="mk-MK"/>
        </w:rPr>
        <w:t xml:space="preserve">. </w:t>
      </w:r>
    </w:p>
    <w:p w:rsidR="00DC72B6" w:rsidRDefault="00DC72B6" w:rsidP="00C46CFA">
      <w:pPr>
        <w:jc w:val="both"/>
        <w:rPr>
          <w:lang w:val="mk-MK"/>
        </w:rPr>
      </w:pPr>
      <w:r>
        <w:rPr>
          <w:lang w:val="mk-MK"/>
        </w:rPr>
        <w:t>Сите податоци се прибрани преку електронскиот систем за евиденција на Бирото за јавни набавки на РМ и се однесуваат на периодот 1.7.2013 – 30.6.2017 година.</w:t>
      </w:r>
    </w:p>
    <w:p w:rsidR="000123D8" w:rsidRDefault="000123D8" w:rsidP="00C46CFA">
      <w:pPr>
        <w:jc w:val="both"/>
        <w:rPr>
          <w:lang w:val="mk-MK"/>
        </w:rPr>
      </w:pPr>
      <w:r>
        <w:rPr>
          <w:lang w:val="mk-MK"/>
        </w:rPr>
        <w:t>Откако ќе ги снимите базите на Вашиот компјутер, можете одделно во секоја од нив да пребарувате податоци за јавните набавки. Податоците можете да ги филтрирате по кр</w:t>
      </w:r>
      <w:r w:rsidR="00D96A7C">
        <w:rPr>
          <w:lang w:val="mk-MK"/>
        </w:rPr>
        <w:t>и</w:t>
      </w:r>
      <w:r>
        <w:rPr>
          <w:lang w:val="mk-MK"/>
        </w:rPr>
        <w:t>териумите општина, училиште, предмет на договорот за јавна набавка, категорија на договорот, проценета вредност, вид на договор, број на понуди, носител на набавката, вредност, број и време на склучен договор, или комбинација од горенаведените филтри. Изборот на критериумот го правите преку кликање на триаголникот во ќелиите од првиот ред на табелата (види слика).</w:t>
      </w:r>
    </w:p>
    <w:p w:rsidR="000123D8" w:rsidRPr="000123D8" w:rsidRDefault="00F97C36">
      <w:pPr>
        <w:rPr>
          <w:lang w:val="mk-MK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3.35pt;margin-top:73.6pt;width:22.2pt;height:23.1pt;flip:x;z-index:251658240" o:connectortype="straight" strokecolor="red" strokeweight="2.75pt">
            <v:stroke endarrow="block"/>
          </v:shape>
        </w:pict>
      </w:r>
      <w:r w:rsidR="000123D8">
        <w:rPr>
          <w:noProof/>
        </w:rPr>
        <w:drawing>
          <wp:inline distT="0" distB="0" distL="0" distR="0">
            <wp:extent cx="4809561" cy="340924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2486" b="19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088" cy="341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3D8">
        <w:rPr>
          <w:lang w:val="mk-MK"/>
        </w:rPr>
        <w:t xml:space="preserve"> </w:t>
      </w:r>
    </w:p>
    <w:sectPr w:rsidR="000123D8" w:rsidRPr="000123D8" w:rsidSect="002B39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0123D8"/>
    <w:rsid w:val="000123D8"/>
    <w:rsid w:val="00032F0C"/>
    <w:rsid w:val="000F66F8"/>
    <w:rsid w:val="0011050F"/>
    <w:rsid w:val="00160AB6"/>
    <w:rsid w:val="00172B9C"/>
    <w:rsid w:val="00180514"/>
    <w:rsid w:val="00225BAC"/>
    <w:rsid w:val="002B3941"/>
    <w:rsid w:val="00313246"/>
    <w:rsid w:val="00330224"/>
    <w:rsid w:val="003410C9"/>
    <w:rsid w:val="0043454F"/>
    <w:rsid w:val="00450946"/>
    <w:rsid w:val="005F048F"/>
    <w:rsid w:val="0068462F"/>
    <w:rsid w:val="006B2560"/>
    <w:rsid w:val="006B532D"/>
    <w:rsid w:val="006B5DB4"/>
    <w:rsid w:val="007F36D0"/>
    <w:rsid w:val="008134A3"/>
    <w:rsid w:val="008669FA"/>
    <w:rsid w:val="00881E96"/>
    <w:rsid w:val="008C6609"/>
    <w:rsid w:val="009A30F0"/>
    <w:rsid w:val="009E1A5B"/>
    <w:rsid w:val="00AC0911"/>
    <w:rsid w:val="00B05B04"/>
    <w:rsid w:val="00B956AD"/>
    <w:rsid w:val="00BC2485"/>
    <w:rsid w:val="00BF55DC"/>
    <w:rsid w:val="00C46CFA"/>
    <w:rsid w:val="00C50376"/>
    <w:rsid w:val="00C70470"/>
    <w:rsid w:val="00C70C73"/>
    <w:rsid w:val="00CB04F9"/>
    <w:rsid w:val="00D45755"/>
    <w:rsid w:val="00D96A7C"/>
    <w:rsid w:val="00DC4F12"/>
    <w:rsid w:val="00DC72B6"/>
    <w:rsid w:val="00E0330B"/>
    <w:rsid w:val="00EC39E3"/>
    <w:rsid w:val="00ED46FF"/>
    <w:rsid w:val="00F97C36"/>
    <w:rsid w:val="00FA3CB0"/>
    <w:rsid w:val="00FE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KateRain</dc:creator>
  <cp:keywords/>
  <dc:description/>
  <cp:lastModifiedBy>KateRain</cp:lastModifiedBy>
  <cp:revision>10</cp:revision>
  <dcterms:created xsi:type="dcterms:W3CDTF">2018-02-05T23:11:00Z</dcterms:created>
  <dcterms:modified xsi:type="dcterms:W3CDTF">2018-02-11T18:30:00Z</dcterms:modified>
</cp:coreProperties>
</file>